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8F8F8"/>
        <w:wordWrap w:val="0"/>
        <w:spacing w:before="0" w:beforeAutospacing="0" w:after="150" w:afterAutospacing="0"/>
        <w:jc w:val="center"/>
        <w:rPr>
          <w:rFonts w:ascii="Helvetica" w:hAnsi="Helvetica" w:cs="Helvetica"/>
          <w:color w:val="333333"/>
          <w:sz w:val="27"/>
          <w:szCs w:val="27"/>
        </w:rPr>
      </w:pPr>
      <w:r>
        <w:rPr>
          <w:rFonts w:ascii="Helvetica" w:hAnsi="Helvetica" w:cs="Helvetica"/>
          <w:color w:val="333333"/>
          <w:sz w:val="27"/>
          <w:szCs w:val="27"/>
        </w:rPr>
        <w:t>湖州市2018年研究生考试报名现场确认公告</w:t>
      </w:r>
    </w:p>
    <w:p>
      <w:pPr>
        <w:pStyle w:val="6"/>
        <w:shd w:val="clear" w:color="auto" w:fill="F8F8F8"/>
        <w:wordWrap w:val="0"/>
        <w:spacing w:before="0" w:beforeAutospacing="0" w:after="0" w:afterAutospacing="0" w:line="390" w:lineRule="atLeast"/>
        <w:rPr>
          <w:rFonts w:ascii="Helvetica" w:hAnsi="Helvetica" w:cs="Helvetica"/>
          <w:color w:val="333333"/>
          <w:sz w:val="21"/>
          <w:szCs w:val="21"/>
        </w:rPr>
      </w:pPr>
      <w:r>
        <w:rPr>
          <w:rFonts w:ascii="Helvetica" w:hAnsi="Helvetica" w:cs="Helvetica"/>
          <w:color w:val="333333"/>
          <w:sz w:val="21"/>
          <w:szCs w:val="21"/>
        </w:rPr>
        <w:t>报名参加2018年全国硕士研究生招生考试的人员须符合《2018年全国硕士研究生招生工作管理规定》的报考条件。请各位考生在网上报名成功后一周内再次上网查看学历（学籍）校验是否通过，在报名期间可以更改。</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一、现场确认时间</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2017年11月8—12日，上午8：30-11：00，下午13：30-16：30，逾期不再办理。</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二、现场确认地点</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湖州市教育考试中心（湖州市吉山北路6号）。公交线路参考：1路、2路、9路至吉北小区站下。</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三、现场确认对象</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本报考点只接受在我市就学（应届本科毕业生）、工作或户口在湖州的报考全国统考、联考的考生。</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四、现场确认所需提交的材料</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1.本人二代居民身份证原件、复印件。</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2.学历学位证书（普通高校、成人高校、普通高校举办的成人高校学历教育应届本科毕业生持完整注册信息的学生证）原件、复印件和网上报名编号；在录取当年9月1日前可取得国家承认本科毕业证书的自学考试和网络教育本科生，须凭颁发毕业证书的省级自学考试机构或网络教育高校出具的相关证明方可办理网上报名现场确认手续。报考“退役大学生士兵”专项硕士研究生招生计划的考生还应提交本人《入伍批准书》和《退出现役证》原件或复印件。 </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3.户口在我市但在外地求学的应届本科毕业生，还需提供户口本原件、复印件（复印件为户主页和本人信息页）。</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4.工作在我市但户口未随迁者，还需提供近3个月的缴纳社会保险凭证（社保机构盖章）。</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5.未通过网上学历（学籍）校验的考生，在现场确认时需提供学历（学籍）认证报告。</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五、现场确认工作流程</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1.报名信息审核；</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2.采集考生本人图像信息(电子摄像)；</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3.考生核对报考信息并签字确认；</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4.上交经确认签字的《全国硕士研究生考试报名信息简表》，根据“浙价费[2001]172号”文件，报考费为120元/人（仅接受现金缴费。因报考人数较多，请考生备好零钱）。</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六、其他注意事项</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1.硕士研究生的报考现场确认工作必须由考生本人完成，不得委托他人进行。</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2.在确认时，考生务必仔细校对自己的报考信息。经过确认的报名信息在考试、复试及录取阶段一律不作修改，因不符合报考条件及相关政策要求，或因网报信息填写错误、填报虚假信息而造成不能考试、复试或录取的，一切后果由考生本人承担。未确认网报信息的考生不能参加考试和录取。</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3.考生办理确认手续交纳报考费后，因故不参加考试的，不再退费。</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4.咨询电话： 2262031。</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                                    </w:t>
      </w:r>
    </w:p>
    <w:p>
      <w:pPr>
        <w:pStyle w:val="6"/>
        <w:shd w:val="clear" w:color="auto" w:fill="F8F8F8"/>
        <w:wordWrap w:val="0"/>
        <w:spacing w:before="0" w:beforeAutospacing="0" w:after="0" w:afterAutospacing="0" w:line="390" w:lineRule="atLeast"/>
        <w:ind w:firstLine="6090" w:firstLineChars="2900"/>
        <w:rPr>
          <w:rFonts w:ascii="Helvetica" w:hAnsi="Helvetica" w:cs="Helvetica"/>
          <w:color w:val="333333"/>
          <w:sz w:val="21"/>
          <w:szCs w:val="21"/>
        </w:rPr>
      </w:pPr>
      <w:r>
        <w:rPr>
          <w:rFonts w:ascii="Helvetica" w:hAnsi="Helvetica" w:cs="Helvetica"/>
          <w:color w:val="333333"/>
          <w:sz w:val="21"/>
          <w:szCs w:val="21"/>
        </w:rPr>
        <w:t>  湖州市教育考试中心</w:t>
      </w:r>
      <w:r>
        <w:rPr>
          <w:rStyle w:val="7"/>
          <w:rFonts w:ascii="Helvetica" w:hAnsi="Helvetica" w:cs="Helvetica"/>
          <w:color w:val="333333"/>
          <w:sz w:val="21"/>
          <w:szCs w:val="21"/>
        </w:rPr>
        <w:t> </w:t>
      </w:r>
      <w:r>
        <w:rPr>
          <w:rFonts w:ascii="Helvetica" w:hAnsi="Helvetica" w:cs="Helvetica"/>
          <w:color w:val="333333"/>
          <w:sz w:val="21"/>
          <w:szCs w:val="21"/>
        </w:rPr>
        <w:br w:type="textWrapping"/>
      </w:r>
      <w:r>
        <w:rPr>
          <w:rFonts w:ascii="Helvetica" w:hAnsi="Helvetica" w:cs="Helvetica"/>
          <w:color w:val="333333"/>
          <w:sz w:val="21"/>
          <w:szCs w:val="21"/>
        </w:rPr>
        <w:t>                                               </w:t>
      </w:r>
      <w:r>
        <w:rPr>
          <w:rFonts w:hint="eastAsia" w:ascii="Helvetica" w:hAnsi="Helvetica" w:cs="Helvetica"/>
          <w:color w:val="333333"/>
          <w:sz w:val="21"/>
          <w:szCs w:val="21"/>
          <w:lang w:val="en-US" w:eastAsia="zh-CN"/>
        </w:rPr>
        <w:t xml:space="preserve">                                    </w:t>
      </w:r>
      <w:r>
        <w:rPr>
          <w:rFonts w:ascii="Helvetica" w:hAnsi="Helvetica" w:cs="Helvetica"/>
          <w:color w:val="333333"/>
          <w:sz w:val="21"/>
          <w:szCs w:val="21"/>
        </w:rPr>
        <w:t>2017年9月20日</w:t>
      </w:r>
      <w:r>
        <w:rPr>
          <w:rStyle w:val="7"/>
          <w:rFonts w:ascii="Helvetica" w:hAnsi="Helvetica" w:cs="Helvetica"/>
          <w:color w:val="333333"/>
          <w:sz w:val="21"/>
          <w:szCs w:val="21"/>
        </w:rPr>
        <w:t> </w:t>
      </w:r>
      <w:bookmarkStart w:id="0" w:name="_GoBack"/>
      <w:bookmarkEnd w:id="0"/>
    </w:p>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Arial">
    <w:panose1 w:val="020B0604020202020204"/>
    <w:charset w:val="00"/>
    <w:family w:val="auto"/>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5A"/>
    <w:rsid w:val="001B12AB"/>
    <w:rsid w:val="00CA3E0C"/>
    <w:rsid w:val="00D1515A"/>
    <w:rsid w:val="00E463B7"/>
    <w:rsid w:val="1CC30C4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标题 1字符"/>
    <w:basedOn w:val="3"/>
    <w:link w:val="2"/>
    <w:uiPriority w:val="9"/>
    <w:rPr>
      <w:rFonts w:ascii="宋体" w:hAnsi="宋体" w:eastAsia="宋体" w:cs="宋体"/>
      <w:b/>
      <w:bCs/>
      <w:kern w:val="36"/>
      <w:sz w:val="48"/>
      <w:szCs w:val="48"/>
    </w:rPr>
  </w:style>
  <w:style w:type="paragraph" w:customStyle="1" w:styleId="6">
    <w:name w:val="ch-paragraph14"/>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Words>
  <Characters>988</Characters>
  <Lines>8</Lines>
  <Paragraphs>2</Paragraphs>
  <TotalTime>0</TotalTime>
  <ScaleCrop>false</ScaleCrop>
  <LinksUpToDate>false</LinksUpToDate>
  <CharactersWithSpaces>1159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2017-10-10T02:59:00Z</dcterms:created>
  <dc:creator>缪金存</dc:creator>
  <cp:lastModifiedBy>jinlin</cp:lastModifiedBy>
  <dcterms:modified xsi:type="dcterms:W3CDTF">2017-10-30T03:09:52Z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